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7E" w:rsidRDefault="002E0C7E" w:rsidP="002E0C7E">
      <w:pPr>
        <w:rPr>
          <w:rFonts w:ascii="Times New Roman" w:hAnsi="Times New Roman" w:cs="Times New Roman"/>
          <w:sz w:val="24"/>
          <w:szCs w:val="24"/>
        </w:rPr>
      </w:pPr>
    </w:p>
    <w:p w:rsidR="002E0C7E" w:rsidRDefault="002E0C7E" w:rsidP="002E0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ученики и родители!</w:t>
      </w:r>
    </w:p>
    <w:p w:rsidR="00B22584" w:rsidRDefault="002E0C7E" w:rsidP="00B2258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41E5">
        <w:rPr>
          <w:rFonts w:ascii="Times New Roman" w:hAnsi="Times New Roman" w:cs="Times New Roman"/>
          <w:sz w:val="24"/>
          <w:szCs w:val="24"/>
        </w:rPr>
        <w:t>Довожу до вашего сведения, что</w:t>
      </w:r>
      <w:r w:rsidRPr="00B641E5">
        <w:rPr>
          <w:rFonts w:ascii="Times New Roman" w:hAnsi="Times New Roman" w:cs="Times New Roman"/>
        </w:rPr>
        <w:t xml:space="preserve">  </w:t>
      </w:r>
      <w:r w:rsidRPr="00B641E5">
        <w:rPr>
          <w:rFonts w:ascii="Times New Roman" w:hAnsi="Times New Roman" w:cs="Times New Roman"/>
          <w:b/>
          <w:sz w:val="28"/>
          <w:szCs w:val="28"/>
          <w:u w:val="single"/>
        </w:rPr>
        <w:t>16 ноября 2020 года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(понедельник) </w:t>
      </w:r>
      <w:r w:rsidRPr="00B641E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выходим на учебу в штатном (очном) режиме с соблюдением всех установленных ранее требований к организации УВП в условиях данной эпидемиологической ситуации.</w:t>
      </w:r>
      <w:r w:rsidR="00B2258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22584" w:rsidRPr="00B22584" w:rsidRDefault="00B22584" w:rsidP="00B22584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B22584">
        <w:rPr>
          <w:rFonts w:ascii="Times New Roman" w:hAnsi="Times New Roman" w:cs="Times New Roman"/>
          <w:color w:val="222222"/>
          <w:sz w:val="24"/>
          <w:szCs w:val="24"/>
        </w:rPr>
        <w:t>В связи с наступлением зимнего периода времени с целью минимизации контактов обучающихся </w:t>
      </w:r>
      <w:r w:rsidRPr="00B22584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ИЗМЕНИЛСЯ  алгоритм прихода в гимназию</w:t>
      </w:r>
      <w:r w:rsidRPr="00B22584">
        <w:rPr>
          <w:rFonts w:ascii="Times New Roman" w:hAnsi="Times New Roman" w:cs="Times New Roman"/>
          <w:color w:val="222222"/>
          <w:sz w:val="24"/>
          <w:szCs w:val="24"/>
        </w:rPr>
        <w:t> в период с </w:t>
      </w:r>
      <w:r w:rsidRPr="00B22584">
        <w:rPr>
          <w:rFonts w:ascii="Times New Roman" w:hAnsi="Times New Roman" w:cs="Times New Roman"/>
          <w:b/>
          <w:bCs/>
          <w:color w:val="222222"/>
          <w:sz w:val="24"/>
          <w:szCs w:val="24"/>
        </w:rPr>
        <w:t>16 ноября по 31 декабря 2020 года.</w:t>
      </w:r>
    </w:p>
    <w:p w:rsidR="00B22584" w:rsidRDefault="00B22584" w:rsidP="00B22584">
      <w:pPr>
        <w:pStyle w:val="a3"/>
        <w:spacing w:before="0" w:beforeAutospacing="0" w:after="0" w:afterAutospacing="0"/>
        <w:ind w:left="810"/>
        <w:jc w:val="both"/>
        <w:rPr>
          <w:rFonts w:ascii="Calibri" w:hAnsi="Calibri" w:cs="Arial"/>
          <w:color w:val="888888"/>
          <w:sz w:val="22"/>
          <w:szCs w:val="22"/>
          <w:shd w:val="clear" w:color="auto" w:fill="FFFFFF"/>
        </w:rPr>
      </w:pPr>
      <w:r>
        <w:rPr>
          <w:b/>
          <w:bCs/>
          <w:color w:val="888888"/>
          <w:shd w:val="clear" w:color="auto" w:fill="FFFFFF"/>
        </w:rPr>
        <w:t> </w:t>
      </w:r>
    </w:p>
    <w:p w:rsidR="00B22584" w:rsidRPr="00613210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210">
        <w:rPr>
          <w:rFonts w:ascii="Times New Roman" w:hAnsi="Times New Roman" w:cs="Times New Roman"/>
          <w:b/>
          <w:sz w:val="24"/>
          <w:szCs w:val="24"/>
        </w:rPr>
        <w:t>1 поток – 08.00 – 08.25 (</w:t>
      </w:r>
      <w:r w:rsidRPr="00613210">
        <w:rPr>
          <w:rFonts w:ascii="Times New Roman" w:hAnsi="Times New Roman" w:cs="Times New Roman"/>
          <w:sz w:val="24"/>
          <w:szCs w:val="24"/>
        </w:rPr>
        <w:t>время прихода в гимназию)</w:t>
      </w:r>
    </w:p>
    <w:tbl>
      <w:tblPr>
        <w:tblStyle w:val="a4"/>
        <w:tblW w:w="0" w:type="auto"/>
        <w:tblLook w:val="04A0"/>
      </w:tblPr>
      <w:tblGrid>
        <w:gridCol w:w="865"/>
        <w:gridCol w:w="1257"/>
        <w:gridCol w:w="3231"/>
        <w:gridCol w:w="3827"/>
      </w:tblGrid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Начало учебных занятий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Алгоритм входа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7010B9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7010B9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7010B9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312а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59A">
        <w:rPr>
          <w:rFonts w:ascii="Times New Roman" w:hAnsi="Times New Roman" w:cs="Times New Roman"/>
          <w:b/>
          <w:sz w:val="24"/>
          <w:szCs w:val="24"/>
        </w:rPr>
        <w:t xml:space="preserve">2 поток – 08.50 – 09.15 </w:t>
      </w:r>
      <w:r w:rsidRPr="00613210">
        <w:rPr>
          <w:rFonts w:ascii="Times New Roman" w:hAnsi="Times New Roman" w:cs="Times New Roman"/>
          <w:b/>
          <w:sz w:val="24"/>
          <w:szCs w:val="24"/>
        </w:rPr>
        <w:t>(</w:t>
      </w:r>
      <w:r w:rsidRPr="00613210">
        <w:rPr>
          <w:rFonts w:ascii="Times New Roman" w:hAnsi="Times New Roman" w:cs="Times New Roman"/>
          <w:sz w:val="24"/>
          <w:szCs w:val="24"/>
        </w:rPr>
        <w:t>время прихода в гимназию)</w:t>
      </w:r>
    </w:p>
    <w:tbl>
      <w:tblPr>
        <w:tblStyle w:val="a4"/>
        <w:tblW w:w="0" w:type="auto"/>
        <w:tblLook w:val="04A0"/>
      </w:tblPr>
      <w:tblGrid>
        <w:gridCol w:w="865"/>
        <w:gridCol w:w="1257"/>
        <w:gridCol w:w="3231"/>
        <w:gridCol w:w="3827"/>
      </w:tblGrid>
      <w:tr w:rsidR="00B22584" w:rsidRPr="0018359A" w:rsidTr="00AF2ABF">
        <w:trPr>
          <w:trHeight w:val="70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Начало учебных занятий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Алгоритм входа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916CBC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916CBC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916CBC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916CBC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B22584" w:rsidRPr="0018359A" w:rsidTr="00AF2ABF">
        <w:trPr>
          <w:trHeight w:val="28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916CBC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84" w:rsidRDefault="00B22584" w:rsidP="00AF2ABF">
            <w:pPr>
              <w:jc w:val="center"/>
            </w:pPr>
            <w:r w:rsidRPr="00916CBC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09.20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Pr="0018359A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584" w:rsidRDefault="00B22584" w:rsidP="00B22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5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поток – 09.50 – 10.15 </w:t>
      </w:r>
      <w:r w:rsidRPr="00613210">
        <w:rPr>
          <w:rFonts w:ascii="Times New Roman" w:hAnsi="Times New Roman" w:cs="Times New Roman"/>
          <w:b/>
          <w:sz w:val="24"/>
          <w:szCs w:val="24"/>
        </w:rPr>
        <w:t>(</w:t>
      </w:r>
      <w:r w:rsidRPr="00613210">
        <w:rPr>
          <w:rFonts w:ascii="Times New Roman" w:hAnsi="Times New Roman" w:cs="Times New Roman"/>
          <w:sz w:val="24"/>
          <w:szCs w:val="24"/>
        </w:rPr>
        <w:t>время прихода в гимназию)</w:t>
      </w:r>
    </w:p>
    <w:tbl>
      <w:tblPr>
        <w:tblStyle w:val="a4"/>
        <w:tblW w:w="0" w:type="auto"/>
        <w:tblLook w:val="04A0"/>
      </w:tblPr>
      <w:tblGrid>
        <w:gridCol w:w="865"/>
        <w:gridCol w:w="1257"/>
        <w:gridCol w:w="3231"/>
        <w:gridCol w:w="3827"/>
      </w:tblGrid>
      <w:tr w:rsidR="00B22584" w:rsidRPr="0018359A" w:rsidTr="00AF2ABF">
        <w:trPr>
          <w:trHeight w:val="76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Начало учебных занятий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Алгоритм входа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22584" w:rsidRPr="0018359A" w:rsidTr="00AF2ABF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84" w:rsidRPr="0018359A" w:rsidRDefault="00B22584" w:rsidP="00AF2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84" w:rsidRPr="0018359A" w:rsidRDefault="00B22584" w:rsidP="00AF2ABF">
            <w:pPr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5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B22584" w:rsidRDefault="00B22584" w:rsidP="00B22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2584" w:rsidRDefault="00B22584" w:rsidP="00B22584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22584" w:rsidRDefault="00B22584" w:rsidP="00B22584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Расположение входов в гимназию</w:t>
      </w: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-270510</wp:posOffset>
            </wp:positionH>
            <wp:positionV relativeFrom="paragraph">
              <wp:posOffset>136525</wp:posOffset>
            </wp:positionV>
            <wp:extent cx="6238875" cy="2876550"/>
            <wp:effectExtent l="0" t="0" r="0" b="0"/>
            <wp:wrapNone/>
            <wp:docPr id="2" name="Прямоугольник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809625" y="991235"/>
                      <a:ext cx="6238875" cy="2876550"/>
                      <a:chOff x="809625" y="991235"/>
                      <a:chExt cx="6238875" cy="2876550"/>
                    </a:xfrm>
                  </a:grpSpPr>
                  <a:sp>
                    <a:nvSpPr>
                      <a:cNvPr id="1" name="Прямоугольник 1"/>
                      <a:cNvSpPr/>
                    </a:nvSpPr>
                    <a:spPr>
                      <a:xfrm>
                        <a:off x="809625" y="991235"/>
                        <a:ext cx="6238875" cy="2876550"/>
                      </a:xfrm>
                      <a:prstGeom prst="rect">
                        <a:avLst/>
                      </a:prstGeom>
                      <a:noFill/>
                      <a:ln w="28575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a:spPr>
                    <a:txSp>
                      <a:txBody>
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a:bodyPr>
                        <a:lstStyle/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2320290</wp:posOffset>
            </wp:positionV>
            <wp:extent cx="3381375" cy="1219200"/>
            <wp:effectExtent l="0" t="0" r="0" b="0"/>
            <wp:wrapNone/>
            <wp:docPr id="3" name="Прямоугольник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336165" y="3175000"/>
                      <a:ext cx="3381375" cy="1219200"/>
                      <a:chOff x="2336165" y="3175000"/>
                      <a:chExt cx="3381375" cy="1219200"/>
                    </a:xfrm>
                  </a:grpSpPr>
                  <a:sp>
                    <a:nvSpPr>
                      <a:cNvPr id="2" name="Прямоугольник 2"/>
                      <a:cNvSpPr/>
                    </a:nvSpPr>
                    <a:spPr>
                      <a:xfrm>
                        <a:off x="2336165" y="3175000"/>
                        <a:ext cx="3381375" cy="12192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a:spPr>
                    <a:txSp>
                      <a:txBody>
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a:bodyPr>
                        <a:lstStyle/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2468880</wp:posOffset>
            </wp:positionV>
            <wp:extent cx="876300" cy="466725"/>
            <wp:effectExtent l="0" t="0" r="0" b="0"/>
            <wp:wrapNone/>
            <wp:docPr id="4" name="Прямоугольник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898650" y="3317875"/>
                      <a:ext cx="876300" cy="466725"/>
                      <a:chOff x="1898650" y="3317875"/>
                      <a:chExt cx="876300" cy="466725"/>
                    </a:xfrm>
                  </a:grpSpPr>
                  <a:sp>
                    <a:nvSpPr>
                      <a:cNvPr id="7" name="Прямоугольник 7"/>
                      <a:cNvSpPr/>
                    </a:nvSpPr>
                    <a:spPr>
                      <a:xfrm>
                        <a:off x="1898650" y="3317875"/>
                        <a:ext cx="876300" cy="4667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a:spPr>
                    <a:txSp>
                      <a:txBody>
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a:bodyPr>
                        <a:lstStyle/>
                        <a:p>
                          <a:pPr algn="ctr"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ru-RU" sz="1800" b="1">
                              <a:solidFill>
                                <a:srgbClr val="000000"/>
                              </a:solidFill>
                              <a:effectLst/>
                              <a:latin typeface="Times New Roman"/>
                              <a:ea typeface="Calibri"/>
                              <a:cs typeface="Times New Roman"/>
                            </a:rPr>
                            <a:t>5 вход</a:t>
                          </a:r>
                          <a:endParaRPr lang="ru-RU" sz="1100">
                            <a:effectLst/>
                            <a:latin typeface="Calibri"/>
                            <a:ea typeface="Calibri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2453005</wp:posOffset>
            </wp:positionV>
            <wp:extent cx="876300" cy="466725"/>
            <wp:effectExtent l="0" t="0" r="0" b="0"/>
            <wp:wrapNone/>
            <wp:docPr id="5" name="Прямоугольник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5280660" y="3302000"/>
                      <a:ext cx="876300" cy="466725"/>
                      <a:chOff x="5280660" y="3302000"/>
                      <a:chExt cx="876300" cy="466725"/>
                    </a:xfrm>
                  </a:grpSpPr>
                  <a:sp>
                    <a:nvSpPr>
                      <a:cNvPr id="3" name="Прямоугольник 3"/>
                      <a:cNvSpPr/>
                    </a:nvSpPr>
                    <a:spPr>
                      <a:xfrm>
                        <a:off x="5280660" y="3302000"/>
                        <a:ext cx="876300" cy="4667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a:spPr>
                    <a:txSp>
                      <a:txBody>
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a:bodyPr>
                        <a:lstStyle/>
                        <a:p>
                          <a:pPr algn="ctr"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ru-RU" sz="1800" b="1">
                              <a:solidFill>
                                <a:srgbClr val="000000"/>
                              </a:solidFill>
                              <a:effectLst/>
                              <a:latin typeface="Times New Roman"/>
                              <a:ea typeface="Calibri"/>
                              <a:cs typeface="Times New Roman"/>
                            </a:rPr>
                            <a:t>2 вход</a:t>
                          </a:r>
                          <a:endParaRPr lang="ru-RU" sz="1100">
                            <a:effectLst/>
                            <a:latin typeface="Calibri"/>
                            <a:ea typeface="Calibri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3253740</wp:posOffset>
            </wp:positionV>
            <wp:extent cx="866775" cy="552450"/>
            <wp:effectExtent l="0" t="0" r="0" b="0"/>
            <wp:wrapNone/>
            <wp:docPr id="6" name="Прямоугольник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832100" y="4108450"/>
                      <a:ext cx="866775" cy="552450"/>
                      <a:chOff x="2832100" y="4108450"/>
                      <a:chExt cx="866775" cy="552450"/>
                    </a:xfrm>
                  </a:grpSpPr>
                  <a:sp>
                    <a:nvSpPr>
                      <a:cNvPr id="6" name="Прямоугольник 6"/>
                      <a:cNvSpPr/>
                    </a:nvSpPr>
                    <a:spPr>
                      <a:xfrm>
                        <a:off x="2832100" y="4108450"/>
                        <a:ext cx="866775" cy="5524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a:spPr>
                    <a:txSp>
                      <a:txBody>
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a:bodyPr>
                        <a:lstStyle/>
                        <a:p>
                          <a:pPr algn="ctr"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ru-RU" sz="1800" b="1">
                              <a:solidFill>
                                <a:srgbClr val="000000"/>
                              </a:solidFill>
                              <a:effectLst/>
                              <a:latin typeface="Times New Roman"/>
                              <a:ea typeface="Calibri"/>
                              <a:cs typeface="Times New Roman"/>
                            </a:rPr>
                            <a:t>4 вход</a:t>
                          </a:r>
                          <a:endParaRPr lang="ru-RU" sz="1100">
                            <a:effectLst/>
                            <a:latin typeface="Calibri"/>
                            <a:ea typeface="Calibri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3237865</wp:posOffset>
            </wp:positionV>
            <wp:extent cx="866775" cy="552450"/>
            <wp:effectExtent l="0" t="0" r="0" b="0"/>
            <wp:wrapNone/>
            <wp:docPr id="7" name="Прямоугольник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4366260" y="4092575"/>
                      <a:ext cx="866775" cy="552450"/>
                      <a:chOff x="4366260" y="4092575"/>
                      <a:chExt cx="866775" cy="552450"/>
                    </a:xfrm>
                  </a:grpSpPr>
                  <a:sp>
                    <a:nvSpPr>
                      <a:cNvPr id="5" name="Прямоугольник 5"/>
                      <a:cNvSpPr/>
                    </a:nvSpPr>
                    <a:spPr>
                      <a:xfrm>
                        <a:off x="4366260" y="4092575"/>
                        <a:ext cx="866775" cy="5524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a:spPr>
                    <a:txSp>
                      <a:txBody>
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a:bodyPr>
                        <a:lstStyle/>
                        <a:p>
                          <a:pPr algn="ctr"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ru-RU" sz="1800" b="1">
                              <a:solidFill>
                                <a:srgbClr val="000000"/>
                              </a:solidFill>
                              <a:effectLst/>
                              <a:latin typeface="Times New Roman"/>
                              <a:ea typeface="Calibri"/>
                              <a:cs typeface="Times New Roman"/>
                            </a:rPr>
                            <a:t>3 вход</a:t>
                          </a:r>
                          <a:endParaRPr lang="ru-RU" sz="1100">
                            <a:effectLst/>
                            <a:latin typeface="Calibri"/>
                            <a:ea typeface="Calibri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2961005</wp:posOffset>
            </wp:positionH>
            <wp:positionV relativeFrom="paragraph">
              <wp:posOffset>2430780</wp:posOffset>
            </wp:positionV>
            <wp:extent cx="2047875" cy="466725"/>
            <wp:effectExtent l="0" t="0" r="0" b="0"/>
            <wp:wrapNone/>
            <wp:docPr id="8" name="Прямоугольник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961005" y="3279775"/>
                      <a:ext cx="2047875" cy="466725"/>
                      <a:chOff x="2961005" y="3279775"/>
                      <a:chExt cx="2047875" cy="466725"/>
                    </a:xfrm>
                  </a:grpSpPr>
                  <a:sp>
                    <a:nvSpPr>
                      <a:cNvPr id="11" name="Прямоугольник 11"/>
                      <a:cNvSpPr/>
                    </a:nvSpPr>
                    <a:spPr>
                      <a:xfrm>
                        <a:off x="2961005" y="3279775"/>
                        <a:ext cx="2047875" cy="4667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a:spPr>
                    <a:txSp>
                      <a:txBody>
                  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a:bodyPr>
                        <a:lstStyle/>
                        <a:p>
                          <a:pPr algn="ctr"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ru-RU" sz="1600" b="1">
                              <a:solidFill>
                                <a:srgbClr val="000000"/>
                              </a:solidFill>
                              <a:effectLst/>
                              <a:latin typeface="Times New Roman"/>
                              <a:ea typeface="Calibri"/>
                              <a:cs typeface="Times New Roman"/>
                            </a:rPr>
                            <a:t> Центральный вход</a:t>
                          </a:r>
                          <a:endParaRPr lang="ru-RU" sz="1100">
                            <a:effectLst/>
                            <a:latin typeface="Calibri"/>
                            <a:ea typeface="Calibri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B22584" w:rsidRDefault="00B22584" w:rsidP="00B22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2584" w:rsidRPr="00D74FAC" w:rsidRDefault="00B22584" w:rsidP="00B225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5D4E" w:rsidRPr="001A1A46" w:rsidRDefault="001A1A46" w:rsidP="00B22584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1A1A46">
        <w:rPr>
          <w:rFonts w:ascii="Times New Roman" w:hAnsi="Times New Roman" w:cs="Times New Roman"/>
          <w:sz w:val="24"/>
          <w:szCs w:val="24"/>
        </w:rPr>
        <w:t>Администрация</w:t>
      </w:r>
    </w:p>
    <w:sectPr w:rsidR="00025D4E" w:rsidRPr="001A1A46" w:rsidSect="0048161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E0C7E"/>
    <w:rsid w:val="00025D4E"/>
    <w:rsid w:val="001A1A46"/>
    <w:rsid w:val="002E0C7E"/>
    <w:rsid w:val="0048161A"/>
    <w:rsid w:val="00777038"/>
    <w:rsid w:val="009F00CF"/>
    <w:rsid w:val="00B22584"/>
    <w:rsid w:val="00ED6A37"/>
    <w:rsid w:val="00F0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2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2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NovikovaLA</dc:creator>
  <cp:keywords/>
  <dc:description/>
  <cp:lastModifiedBy>NovikovaLA</cp:lastModifiedBy>
  <cp:revision>5</cp:revision>
  <dcterms:created xsi:type="dcterms:W3CDTF">2020-11-13T07:55:00Z</dcterms:created>
  <dcterms:modified xsi:type="dcterms:W3CDTF">2020-11-13T08:03:00Z</dcterms:modified>
</cp:coreProperties>
</file>